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5BCB2" w14:textId="77777777" w:rsidR="00DC70AC" w:rsidRPr="00DC70AC" w:rsidRDefault="00DC70AC" w:rsidP="00DC70AC">
      <w:pPr>
        <w:spacing w:before="100" w:beforeAutospacing="1" w:after="100" w:afterAutospacing="1" w:line="240" w:lineRule="auto"/>
        <w:jc w:val="both"/>
        <w:outlineLvl w:val="0"/>
        <w:rPr>
          <w:rFonts w:eastAsia="Times New Roman"/>
          <w:b/>
          <w:bCs/>
          <w:kern w:val="36"/>
          <w:sz w:val="48"/>
          <w:szCs w:val="48"/>
          <w:lang w:eastAsia="ru-RU"/>
        </w:rPr>
      </w:pPr>
      <w:r w:rsidRPr="00DC70AC">
        <w:rPr>
          <w:rFonts w:eastAsia="Times New Roman"/>
          <w:b/>
          <w:bCs/>
          <w:kern w:val="36"/>
          <w:sz w:val="48"/>
          <w:szCs w:val="48"/>
          <w:lang w:eastAsia="ru-RU"/>
        </w:rPr>
        <w:t>Оферта сервиса</w:t>
      </w:r>
    </w:p>
    <w:p w14:paraId="7074C790" w14:textId="77777777" w:rsidR="00DC70AC" w:rsidRPr="00DC70AC" w:rsidRDefault="00DC70AC" w:rsidP="00DC70AC">
      <w:pPr>
        <w:spacing w:before="100" w:beforeAutospacing="1" w:after="100" w:afterAutospacing="1" w:line="240" w:lineRule="auto"/>
        <w:jc w:val="both"/>
        <w:outlineLvl w:val="1"/>
        <w:rPr>
          <w:rFonts w:eastAsia="Times New Roman"/>
          <w:b/>
          <w:bCs/>
          <w:sz w:val="36"/>
          <w:szCs w:val="36"/>
          <w:lang w:eastAsia="ru-RU"/>
        </w:rPr>
      </w:pPr>
      <w:r w:rsidRPr="00DC70AC">
        <w:rPr>
          <w:rFonts w:eastAsia="Times New Roman"/>
          <w:b/>
          <w:bCs/>
          <w:sz w:val="36"/>
          <w:szCs w:val="36"/>
          <w:lang w:eastAsia="ru-RU"/>
        </w:rPr>
        <w:t>1. ВВОДНЫЕ ПОЛОЖЕНИЯ</w:t>
      </w:r>
    </w:p>
    <w:p w14:paraId="4B18C36B" w14:textId="391E8C34"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1.1. В настоящей Публичной оферте (далее также — «Оферта») содержатся существенные условия Договора оказания услуг по осуществлению переводов денежных средств физического лица посредством использования мобильного приложения «IDpay 2.0» (далее — «Договор») (приложение доступно, если применимо, в электронных онлайн магазинах приложений для смартфонов Google Play, App Store, HuaweiGallery (далее также — «Приложение»)).</w:t>
      </w:r>
    </w:p>
    <w:p w14:paraId="100DAD2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1.2. Использование Приложения, включая совершение указанных в настоящей Оферте действий, является надлежащим присоединением к условиям Оферты и подтверждением согласия физического лица заключить Договор на условиях, в порядке и объеме, изложенных в настоящей Оферте.</w:t>
      </w:r>
    </w:p>
    <w:p w14:paraId="77B76283"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1.3. Настоящая Оферта является адресованным физическим лицам официальным публичным предложением Публичного акционерного общества «Совкомбанк» (ПАО «Совкомбанк», Генеральная лицензия на осуществление банковских операций № 963, выдана ЦБ РФ «05» декабря 2014 года) (далее — «Банк») заключить гражданско-правовой Договор в соответствии с п. 2 ст. 437 Гражданского кодекса Российской Федерации. Договор считается заключенным и приобретает силу с момента совершения физическим лицом действий, предусмотренных в настоящей Оферте, и означающих безоговорочное принятие физическим лицом всех условий настоящей Оферты без каких-либо изъятий или ограничений на условиях присоединения.</w:t>
      </w:r>
    </w:p>
    <w:p w14:paraId="514B3D24" w14:textId="77777777" w:rsidR="00DC70AC" w:rsidRPr="00DC70AC" w:rsidRDefault="00DC70AC" w:rsidP="00DC70AC">
      <w:pPr>
        <w:spacing w:before="100" w:beforeAutospacing="1" w:after="100" w:afterAutospacing="1" w:line="240" w:lineRule="auto"/>
        <w:jc w:val="both"/>
        <w:outlineLvl w:val="1"/>
        <w:rPr>
          <w:rFonts w:eastAsia="Times New Roman"/>
          <w:b/>
          <w:bCs/>
          <w:sz w:val="36"/>
          <w:szCs w:val="36"/>
          <w:lang w:eastAsia="ru-RU"/>
        </w:rPr>
      </w:pPr>
      <w:r w:rsidRPr="00DC70AC">
        <w:rPr>
          <w:rFonts w:eastAsia="Times New Roman"/>
          <w:b/>
          <w:bCs/>
          <w:sz w:val="36"/>
          <w:szCs w:val="36"/>
          <w:lang w:eastAsia="ru-RU"/>
        </w:rPr>
        <w:t>2. ТЕРМИНЫ</w:t>
      </w:r>
    </w:p>
    <w:p w14:paraId="4E756A2A"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2.1. Абонентский номер — телефонный номер, назначенный Клиенту оператором сотовой связи в момент подключения Клиента к сети оператора сотовой связи, однозначно определяющий (идентифицирующий) лицо, заключившее с оператором сотовой связи договор о предоставлении услуг подвижной связи.</w:t>
      </w:r>
    </w:p>
    <w:p w14:paraId="0976B02B"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2.2. Авторизация — процесс анализа и сопоставления введенных Клиентом Аутентификационных данных, по результатам которого определяется наличие у Пользователя права получить доступ к услугам Приложения.</w:t>
      </w:r>
    </w:p>
    <w:p w14:paraId="29510C1B"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2.3. Аккаунт — личная учетная запись (страница) Клиента в Приложении, к которой Клиент имеет доступ посредством ввода Аутентификационных данных (как определено ниже).</w:t>
      </w:r>
    </w:p>
    <w:p w14:paraId="254A4146"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2.4. Аутентификационные данные — данные, позволяющие провести аутентификацию Клиента для доступа к Аккаунту в Приложении. Аутентификационные данные присваиваются Клиенту в момент регистрации Клиента в Приложении.</w:t>
      </w:r>
    </w:p>
    <w:p w14:paraId="2CB6EFA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2.5. Банк-посредник — иностранный центральный (национальный) банк или иностранный банк, который, при осуществлении перевода денежных средств обслуживает Получателя денежных средств.</w:t>
      </w:r>
    </w:p>
    <w:p w14:paraId="011394C3"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2.6. Валюта перевода — валюта переводимых денежных средств, указанная Клиентом при подаче Распоряжения на осуществление Перевода.</w:t>
      </w:r>
    </w:p>
    <w:p w14:paraId="673EA2D4"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2.7. Идентификация — совокупность действий по установлению сведений о Клиентах в соответствии с Федеральным законом от 07.08.2001 г. № 115-ФЗ «О противодействии легализации (отмыванию) доходов, полученных преступным путем, и финансированию терроризма» (далее — «Закон № 115-ФЗ»), нормативными документами Банка России, законодательством Российской Федерации.</w:t>
      </w:r>
    </w:p>
    <w:p w14:paraId="68F97C6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lastRenderedPageBreak/>
        <w:t>2.8. Идентификатор Получателя — номер телефона Получателя или иные реквизиты Получателя, позволяющие однозначно идентифицировать Получателя Перевода.</w:t>
      </w:r>
    </w:p>
    <w:p w14:paraId="4625609E"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2.9. Клиент — физическое лицо, инициирующее операцию Перевода Получателю, обладающее соответствующей дееспособностью, совершившее действия, направленные на заключение Договора посредством акцепта условий настоящей Оферты.</w:t>
      </w:r>
    </w:p>
    <w:p w14:paraId="22F85CE6"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2.10. Общество — Общество с ограниченной ответственностью «Универсальные платежные технологии» (ООО «УПТ»), предоставляющее на основании договора с Банком Приложение для его применения Клиентами Банка, на основании которого Клиент имеет возможность заключить настоящий Договор посредством Приложения, а также пользоваться Приложением, разработанным и поддерживаемым Обществом. Место нахождения Общества: 123112, г. Москва, Пресненская набережная, дом 12, этаж/офис 33/33.</w:t>
      </w:r>
    </w:p>
    <w:p w14:paraId="2D10B2AE" w14:textId="52E36C34"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2.11. Ограничительный лимит переводов — сумма и количество денежных переводов посредством использования Приложения, установленные в Условиях, доступных по ссылке: </w:t>
      </w:r>
      <w:hyperlink r:id="rId4" w:history="1">
        <w:r w:rsidRPr="00DC70AC">
          <w:rPr>
            <w:rFonts w:eastAsia="Times New Roman"/>
            <w:color w:val="0000FF"/>
            <w:szCs w:val="24"/>
            <w:u w:val="single"/>
            <w:lang w:eastAsia="ru-RU"/>
          </w:rPr>
          <w:t>https://id-pay.ru/tariff</w:t>
        </w:r>
      </w:hyperlink>
      <w:r w:rsidR="00727A0D" w:rsidRPr="00727A0D">
        <w:rPr>
          <w:rFonts w:eastAsia="Times New Roman"/>
          <w:szCs w:val="24"/>
          <w:lang w:eastAsia="ru-RU"/>
        </w:rPr>
        <w:t>, а также в Сервисе</w:t>
      </w:r>
      <w:r w:rsidR="0049000A">
        <w:rPr>
          <w:rFonts w:eastAsia="Times New Roman"/>
          <w:szCs w:val="24"/>
          <w:lang w:eastAsia="ru-RU"/>
        </w:rPr>
        <w:t>.</w:t>
      </w:r>
    </w:p>
    <w:p w14:paraId="74A38FDB"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2.12. Оператор электронных денежных средств — оператор по переводу денежных средств, осуществляющий перевод электронных денежных средств без открытия банковского счета (перевод электронных денежных средств).</w:t>
      </w:r>
    </w:p>
    <w:p w14:paraId="41D2ABCF" w14:textId="5A642E1B"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2.13. Перевод — осуществляемая Банком по поручению Клиента операция по переводу денежных средств на основании Распоряжения Клиента</w:t>
      </w:r>
      <w:r w:rsidR="00DA18EF">
        <w:rPr>
          <w:rFonts w:eastAsia="Times New Roman"/>
          <w:szCs w:val="24"/>
          <w:lang w:eastAsia="ru-RU"/>
        </w:rPr>
        <w:t>, в т.ч. с использованием Сервиса быстрых платежей (СБП)</w:t>
      </w:r>
      <w:r w:rsidRPr="00DC70AC">
        <w:rPr>
          <w:rFonts w:eastAsia="Times New Roman"/>
          <w:szCs w:val="24"/>
          <w:lang w:eastAsia="ru-RU"/>
        </w:rPr>
        <w:t>.</w:t>
      </w:r>
    </w:p>
    <w:p w14:paraId="4A1609BA"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2.14. Приложение — мобильное платежное приложение «IDpay 2.0» Общества, с которым у Банка заключен соответствующий договор, посредством которого Клиенту предоставляется возможность составления и передачи Распоряжения в Банк в целях осуществления перевода денежных средств с использованием электронного средства платежа через Аккаунт Клиента. Приложение самостоятельно устанавливается Клиентом на свое мобильное устройство (смартфон или подобное устройство). Во избежание сомнений, в настоящей Оферте средство доступа к Аккаунту Клиентом посредством мобильного приложения называется Приложение.</w:t>
      </w:r>
    </w:p>
    <w:p w14:paraId="4A80032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2.15. Получатель — физическое лицо, обладающее соответствующей дееспособностью, в адрес которого Клиент поручает Банку осуществить Перевод, а также юридическое лицо, индивидуальный предприниматель в случае формирования Распоряжения Клиентом посредством сканирования QR-кода. Получатель, являющийся физическим лицом, также может являться Клиентом, в случае Перевода со счета, открытого в Банке на свой счет в Банке-посреднике.</w:t>
      </w:r>
    </w:p>
    <w:p w14:paraId="2C04EBAC"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2.16. Распоряжение — электронный документ, формируемый Клиентом в виде информационного сообщения, передаваемого в Банк посредством Приложения, содержащий необходимые реквизиты для осуществления Перевода. При совершении Клиентом Перевода из Российской Федерации в Республику Армения Получателю, являющемуся юридическим лицом или индивидуальным предпринимателем, Распоряжение формируется при сканировании Клиентом QR-кода.</w:t>
      </w:r>
    </w:p>
    <w:p w14:paraId="53D1E16D"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2.17. Сумма перевода — объем денежных средств, подлежащих переводу Банком на основании Распоряжения.</w:t>
      </w:r>
    </w:p>
    <w:p w14:paraId="35C1F86D"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2.18. Условия — утвержденные в Банке размеры комиссионных вознаграждений за услуги, оказываемые Банком, а также Банком-посредником в рамках настоящего Договора, а также иные стоимостные величины, применяемые при исполнении Распоряжения. Актуальные Условия размещаются по адресу: </w:t>
      </w:r>
      <w:hyperlink r:id="rId5" w:history="1">
        <w:r w:rsidRPr="00DC70AC">
          <w:rPr>
            <w:rFonts w:eastAsia="Times New Roman"/>
            <w:color w:val="0000FF"/>
            <w:szCs w:val="24"/>
            <w:u w:val="single"/>
            <w:lang w:eastAsia="ru-RU"/>
          </w:rPr>
          <w:t>https://id-pay.ru/tariff</w:t>
        </w:r>
      </w:hyperlink>
      <w:r w:rsidRPr="00DC70AC">
        <w:rPr>
          <w:rFonts w:eastAsia="Times New Roman"/>
          <w:szCs w:val="24"/>
          <w:lang w:eastAsia="ru-RU"/>
        </w:rPr>
        <w:t>.</w:t>
      </w:r>
    </w:p>
    <w:p w14:paraId="6D6441AA"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 xml:space="preserve">2.19. Трансграничный перевод — Перевод, при осуществлении которого Получатель находится за пределами Российской Федерации, и (или) Перевод, при осуществлении которого Получателя </w:t>
      </w:r>
      <w:r w:rsidRPr="00DC70AC">
        <w:rPr>
          <w:rFonts w:eastAsia="Times New Roman"/>
          <w:szCs w:val="24"/>
          <w:lang w:eastAsia="ru-RU"/>
        </w:rPr>
        <w:lastRenderedPageBreak/>
        <w:t>обслуживает Банк-посредник. В рамках настоящего Договора Термин Перевод включает в себя термин Трансграничный перевод, если в Договоре не указано иное.</w:t>
      </w:r>
    </w:p>
    <w:p w14:paraId="3A380F5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2.20. Услуга — услуга по осуществлению Перевода на основании Распоряжения, а также услуга, оказываемая Клиенту в соответствии с п. 4.2.1. настоящей Оферты.</w:t>
      </w:r>
    </w:p>
    <w:p w14:paraId="13B07A4F"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2.21. Участники расчетов — Банк, Клиент, Банки-посредники, Получатель.</w:t>
      </w:r>
    </w:p>
    <w:p w14:paraId="7450E10B"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2.22. Электронная квитанция — документ, составленный в электронной форме, содержащий в себе информацию о реквизитах Перевода, являющийся подтверждением приема Банком Распоряжения к исполнению.</w:t>
      </w:r>
    </w:p>
    <w:p w14:paraId="5DD6539D" w14:textId="77777777" w:rsid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2.23. QR-код - двумерный тип штрихкода, содержащий информацию о реквизитах Перевода в виде закодированных данных при совершении Клиентом Перевода из Российской Федерации в Республику Армения Получателю, являющемуся юридическим лицом или индивидуальным предпринимателем.</w:t>
      </w:r>
    </w:p>
    <w:p w14:paraId="0252882E" w14:textId="2470EFA2" w:rsidR="003925B6" w:rsidRPr="00DC70AC" w:rsidRDefault="003925B6" w:rsidP="00B87CB8">
      <w:pPr>
        <w:spacing w:before="100" w:beforeAutospacing="1" w:after="100" w:afterAutospacing="1" w:line="240" w:lineRule="auto"/>
        <w:jc w:val="both"/>
        <w:rPr>
          <w:rFonts w:eastAsia="Times New Roman"/>
          <w:szCs w:val="24"/>
          <w:lang w:eastAsia="ru-RU"/>
        </w:rPr>
      </w:pPr>
      <w:r>
        <w:rPr>
          <w:rFonts w:eastAsia="Times New Roman"/>
          <w:szCs w:val="24"/>
          <w:lang w:eastAsia="ru-RU"/>
        </w:rPr>
        <w:t xml:space="preserve">2.24. </w:t>
      </w:r>
      <w:r w:rsidR="00DA18EF">
        <w:rPr>
          <w:rFonts w:eastAsia="Times New Roman"/>
          <w:szCs w:val="24"/>
          <w:lang w:eastAsia="ru-RU"/>
        </w:rPr>
        <w:t>Сервис</w:t>
      </w:r>
      <w:r w:rsidRPr="003925B6">
        <w:rPr>
          <w:rFonts w:eastAsia="Times New Roman"/>
          <w:szCs w:val="24"/>
          <w:lang w:eastAsia="ru-RU"/>
        </w:rPr>
        <w:t xml:space="preserve"> быстрых платежей (СБП) – </w:t>
      </w:r>
      <w:r w:rsidR="00DA18EF" w:rsidRPr="00DA18EF">
        <w:rPr>
          <w:rFonts w:eastAsia="Times New Roman"/>
          <w:szCs w:val="24"/>
          <w:lang w:eastAsia="ru-RU"/>
        </w:rPr>
        <w:t>сервис быстрых платежей</w:t>
      </w:r>
      <w:r w:rsidR="00B87CB8">
        <w:rPr>
          <w:rFonts w:eastAsia="Times New Roman"/>
          <w:szCs w:val="24"/>
          <w:lang w:eastAsia="ru-RU"/>
        </w:rPr>
        <w:t xml:space="preserve"> Банка России</w:t>
      </w:r>
      <w:r w:rsidR="00DA18EF" w:rsidRPr="00DA18EF">
        <w:rPr>
          <w:rFonts w:eastAsia="Times New Roman"/>
          <w:szCs w:val="24"/>
          <w:lang w:eastAsia="ru-RU"/>
        </w:rPr>
        <w:t>, который предусматривает выполнение круглосуточно в режиме реального времени процедур приема к исполнению распоряжений незамедлительно по мере поступления распоряжений в операционный центр, платежный клиринговый центр другой платежной системы и процедур исполнения распоряжений незамедлительно после успешного завершения процедур приема к исполнению распоряжений</w:t>
      </w:r>
      <w:r w:rsidR="00DA18EF">
        <w:rPr>
          <w:rFonts w:eastAsia="Times New Roman"/>
          <w:szCs w:val="24"/>
          <w:lang w:eastAsia="ru-RU"/>
        </w:rPr>
        <w:t>.</w:t>
      </w:r>
      <w:r w:rsidR="00B87CB8" w:rsidRPr="00B87CB8">
        <w:t xml:space="preserve"> </w:t>
      </w:r>
      <w:r w:rsidR="00B87CB8" w:rsidRPr="00B87CB8">
        <w:rPr>
          <w:rFonts w:eastAsia="Times New Roman"/>
          <w:szCs w:val="24"/>
          <w:lang w:eastAsia="ru-RU"/>
        </w:rPr>
        <w:t xml:space="preserve">Операционные услуги, услуги платежного клиринга (за исключением проверки достаточности денежных средств) предоставляются АО «НСПК». Услуги платежного клиринга в части проверки достаточности денежных средств и расчетные услуги предоставляются Банком России. </w:t>
      </w:r>
      <w:r w:rsidR="00DA18EF" w:rsidRPr="00DA18EF">
        <w:rPr>
          <w:rFonts w:eastAsia="Times New Roman"/>
          <w:szCs w:val="24"/>
          <w:lang w:eastAsia="ru-RU"/>
        </w:rPr>
        <w:t xml:space="preserve"> </w:t>
      </w:r>
      <w:r w:rsidR="00B87CB8">
        <w:rPr>
          <w:rFonts w:eastAsia="Times New Roman"/>
          <w:szCs w:val="24"/>
          <w:lang w:eastAsia="ru-RU"/>
        </w:rPr>
        <w:t xml:space="preserve"> </w:t>
      </w:r>
    </w:p>
    <w:p w14:paraId="333EED88" w14:textId="77777777" w:rsidR="00DC70AC" w:rsidRPr="00DC70AC" w:rsidRDefault="00DC70AC" w:rsidP="00DC70AC">
      <w:pPr>
        <w:spacing w:before="100" w:beforeAutospacing="1" w:after="100" w:afterAutospacing="1" w:line="240" w:lineRule="auto"/>
        <w:jc w:val="both"/>
        <w:outlineLvl w:val="1"/>
        <w:rPr>
          <w:rFonts w:eastAsia="Times New Roman"/>
          <w:b/>
          <w:bCs/>
          <w:sz w:val="36"/>
          <w:szCs w:val="36"/>
          <w:lang w:eastAsia="ru-RU"/>
        </w:rPr>
      </w:pPr>
      <w:r w:rsidRPr="00DC70AC">
        <w:rPr>
          <w:rFonts w:eastAsia="Times New Roman"/>
          <w:b/>
          <w:bCs/>
          <w:sz w:val="36"/>
          <w:szCs w:val="36"/>
          <w:lang w:eastAsia="ru-RU"/>
        </w:rPr>
        <w:t>3. ОБЩИЕ УСЛОВИЯ</w:t>
      </w:r>
    </w:p>
    <w:p w14:paraId="102B435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3.1. Договор между Банком и Клиентом заключается на условиях настоящей Оферты и Условий. Текст Оферты размещается в Приложении. Клиент до передачи Распоряжения обязуется ознакомиться с текстом настоящей Оферты и Условий, являющихся ее неотъемлемой частью и принять условия настоящей Оферты путем проставления соответствующей отметки в Приложении. Договор считается заключенным на основании акцепта Клиентом настоящей Оферты. Клиент обязуется не использовать Приложение, если Клиент не согласен с каким-либо условием настоящей Оферты или коммерческими условиями Переводов, предусмотренных в Условиях.</w:t>
      </w:r>
    </w:p>
    <w:p w14:paraId="66C23ACA"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3.2. Договор, заключаемый на условиях настоящей Оферты, заключается между Клиентом и Банком в целях осуществления Перевода на основании Распоряжения Клиента в рамках тарифов, предусмотренных в Условиях.</w:t>
      </w:r>
    </w:p>
    <w:p w14:paraId="44563259"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3.3. В рамках Договора осуществляется Перевод с использованием денежных средств Клиента, внесенных на счет Аккаунта Клиента.</w:t>
      </w:r>
    </w:p>
    <w:p w14:paraId="39D6477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3.4. В случае выдачи суммы перевода денежных средств Получателю наличными согласие физического лица с условиями настоящей Оферты означает согласие Клиента с условиями и порядком осуществления переводов Банка.</w:t>
      </w:r>
    </w:p>
    <w:p w14:paraId="6C7F7BFC"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3.5. Клиент обязуется исполнять условия Договора, указаний и рекомендаций, размещенных в интерфейсе Приложения. Клиент обязуется предпринимать все необходимые меры по обеспечению безопасности и защите информации и документов, обмен которыми осуществляется в рамках Договора.</w:t>
      </w:r>
    </w:p>
    <w:p w14:paraId="71C46CC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3.6. Клиент соглашается, что он обладает информацией о возможных рисках онлайн-мошенничества, связанных с получением услуг посредством информационно-</w:t>
      </w:r>
      <w:r w:rsidRPr="00DC70AC">
        <w:rPr>
          <w:rFonts w:eastAsia="Times New Roman"/>
          <w:szCs w:val="24"/>
          <w:lang w:eastAsia="ru-RU"/>
        </w:rPr>
        <w:lastRenderedPageBreak/>
        <w:t>телекоммуникационной сети «Интернет» (далее – «сеть Интернет»), а также понимает и принимает на себя риски связанные с проблемами связи сети Интернет на стороне Клиента.</w:t>
      </w:r>
    </w:p>
    <w:p w14:paraId="178D0BD8"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3.7. Клиент несет всю ответственность за риски, связанные с хранением данных доступа к Приложению и обязан предотвратить возможность доступа к Приложению третьих лиц.</w:t>
      </w:r>
    </w:p>
    <w:p w14:paraId="190C2E52"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3.8. Потери и риски Клиента, связанные с восстановлением доступа к сети Интернет в процессе передачи Распоряжения и иные программные сбои, не налагают обязательств на Банк, Банк-посредник и Общество.</w:t>
      </w:r>
    </w:p>
    <w:p w14:paraId="0359B2E5"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3.9. Банк не несет ответственность, если информационные сообщения, своевременно направленные (переданные) Клиенту, а также сведения об изменении и (или) дополнении Договора и (или) Условия, опубликованные в порядке и в сроки, установленные Договором, не были получены и (или) изучены и (или) правильно истолкованы Клиентом.</w:t>
      </w:r>
    </w:p>
    <w:p w14:paraId="2330AA06"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3.10. В рамках Договора для осуществления Трансграничного перевода Клиент вправе дать Распоряжение Банку в валюте, отличающейся от валюты Российской Федерации, если такие Переводы отражены в Условиях. Переводы, не являющиеся Трансграничными, осуществляются Банком в рублях Российской Федерации.</w:t>
      </w:r>
    </w:p>
    <w:p w14:paraId="1CF76FD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3.11. В рамках Договора Клиент вправе дать Распоряжение об осуществлении переводов, которые предусмотрены функционалом Приложения.</w:t>
      </w:r>
    </w:p>
    <w:p w14:paraId="5B894AEA"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3.12. В момент формирования Распоряжения для Трансграничного перевода Клиент предоставляет Банку следующие реквизиты Перевода (если иное не будет предусмотрено в Приложении в момент подачи заявки в Приложении на Перевод):</w:t>
      </w:r>
    </w:p>
    <w:p w14:paraId="3D0BD05E"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3.12.1. Сумма Перевода;</w:t>
      </w:r>
    </w:p>
    <w:p w14:paraId="09458C6E"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3.12.2. Валюта перевода;</w:t>
      </w:r>
    </w:p>
    <w:p w14:paraId="4C29091D"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3.12.3. Абонентский номер Получателя (телефонный номер) или Идентификатор Получателя;</w:t>
      </w:r>
    </w:p>
    <w:p w14:paraId="5D4F7D5E"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3.12.4. Страна назначения Перевода;</w:t>
      </w:r>
    </w:p>
    <w:p w14:paraId="4D896533"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3.12.5. Номер банковского счета Получателя;</w:t>
      </w:r>
    </w:p>
    <w:p w14:paraId="2AFC3E8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3.12.6. При сканировании Клиентом QR-кода в Приложении автоматически отображается наименование Получателя, являющегося юридическим лицом или индивидуальным предпринимателем;</w:t>
      </w:r>
    </w:p>
    <w:p w14:paraId="29F6A0B3"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3.12.7. Иные параметры, если их предоставление требуется в соответствии с законодательством Российской Федерации и (или) правилами местного законодательства государства Получателя и (или) иным Участником расчётов.</w:t>
      </w:r>
    </w:p>
    <w:p w14:paraId="757FB197"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3.13. Предоставление Банком Услуги Клиенту производится с обеспечением процессов упрощенной идентификации Клиента.</w:t>
      </w:r>
    </w:p>
    <w:p w14:paraId="3ECCE165"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3.14. Упрощенная Идентификация осуществляется в целях исполнения требований Федерального закона от 07.08.2001г. № 115-ФЗ «О противодействии легализации (отмыванию) доходов, полученных преступным путем, и финансированию терроризма», Положения об идентификации кредитными организациями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 утвержденного Банком России 15.10.2015 N 499-П, а также требований применимого законодательства в области противодействия легализации (отмыванию) доходов, полученных преступным путем, и финансированию терроризма.</w:t>
      </w:r>
    </w:p>
    <w:p w14:paraId="54EFBD2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lastRenderedPageBreak/>
        <w:t>3.15. Клиент предоставляет Банку посредством Приложения необходимые для проведения Упрощенной идентификации документы, предусмотренные законодательством Российской Федерации, в целях совершения Переводов в соответствии с лимитами, установленными Банком. Клиент обязан пройти Идентификацию по требованию Банка, если Банк, сочтет прохождение Идентификации необходимым для соблюдения требований законодательства и (или) обеспечения безопасности использования Приложения, а также защиты прав и интересов иных Клиентов. Предоставленные Клиентом сведения обрабатываются в соответствии с политикой конфиденциальности.</w:t>
      </w:r>
    </w:p>
    <w:p w14:paraId="0C3761E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3.16. Все документы, предоставленные Клиентом, должны быть действительными на дату их предъявления.</w:t>
      </w:r>
    </w:p>
    <w:p w14:paraId="43B27B68"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3.17. Упрощенная Идентификация Клиента проводится по установлению в отношении Клиента фамилии, имени, отчества (если иное не вытекает из закона или национального обычая), серии и номера документа, удостоверяющего личность, посредством предоставления Клиентом Банку и (или) посредством пользовательского интерфейса Аккаунта Клиента. Способ упрощённой онлайн-идентификации может быть ограничен техническими возможностями Банка, включая параметры информационного взаимодействия с государственными информационными системами.</w:t>
      </w:r>
    </w:p>
    <w:p w14:paraId="313524FE"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3.18. Процедуры Идентификации и упрощенной Идентификации считаются завершенными с момента подтверждения Банком полноты и достоверности предоставленных Клиентом сведений, подтверждением при необходимости сведений в интерфейсе Аккаунта Приложения соответствующим кодом безопасности, устанавливаемым Банком, и завершается отражением статуса упрощённой Идентификации в пользовательском интерфейсе Аккаунта Клиента. При проведении упрощенной онлайн-идентификации Клиента процедура упрощенной Идентификации считается завершенной в момент получения из информационных систем органов государственной власти подтверждения совпадения предоставленных Клиентом сведений.</w:t>
      </w:r>
    </w:p>
    <w:p w14:paraId="5ED8E07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3.19. Клиент обязан регулярно обновлять сведения, предоставленные для упрощенной Идентификации, незамедлительно сообщать обо всех изменениях в ранее предоставленных сведениях для упрощенной Идентификации. Клиент также обязан предоставлять и уточнять сведения по запросу Банка в виде электронного уведомления в пользовательском интерфейсе Аккаунта Клиента в течение 5 (пяти) рабочих дней с даты размещения соответствующего электронного уведомления.</w:t>
      </w:r>
    </w:p>
    <w:p w14:paraId="4127236C"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3.20. Банк вправе запрашивать дополнительно, а Клиент обязан предоставить информацию о целях и характере использования Приложения, источниках происхождения денежных средств, финансовом положении и репутации Клиента.</w:t>
      </w:r>
    </w:p>
    <w:p w14:paraId="1586ADF2"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3.21. Банк вправе блокировать доступ к Аккаунту и (или) отказать в совершении Перевода в случаях непредоставления Клиентом необходимых для упрощенной Идентификации сведений, их несвоевременного обновления или непредставления уточнения сведений по запросу Банка.</w:t>
      </w:r>
    </w:p>
    <w:p w14:paraId="6ACBC9DE"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3.22. При осуществлении Перевода по поручению физических лиц без открытия банковских счетов и (или) выдачи перевода физическим лицам без открытия банковских счетов данные средства не подлежат страхованию в соответствии с Федеральным законом № 177-ФЗ от 23.12.2003 года «О страховании вкладов физических лиц в банках Российской Федерации».</w:t>
      </w:r>
    </w:p>
    <w:p w14:paraId="270C494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3.23. Принимая условия настоящей Оферты, Клиент соглашается и подтверждает, что в случае ошибочного зачисления денежных средств Клиенту или Получателю при Переводе, Банк вправе без согласия Клиента или Получателя осуществить списание суммы ошибочно зачисленных денежных средств.</w:t>
      </w:r>
    </w:p>
    <w:p w14:paraId="1D6302FB" w14:textId="77777777" w:rsid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 xml:space="preserve">3.24. Принимая условия настоящей Оферты, Клиент соглашается и подтверждает, что в случае, если при осуществлении Переводов Клиент использует продукты Банка и (или) получает иные услуги Банка, Банк также может взимать комиссию, предусмотренную условиями использования таких </w:t>
      </w:r>
      <w:r w:rsidRPr="00DC70AC">
        <w:rPr>
          <w:rFonts w:eastAsia="Times New Roman"/>
          <w:szCs w:val="24"/>
          <w:lang w:eastAsia="ru-RU"/>
        </w:rPr>
        <w:lastRenderedPageBreak/>
        <w:t>продуктов Банка и (или) условиями оказания услуг Банком, расположенными на сайте Банка в сети Интернет по ссылке: </w:t>
      </w:r>
      <w:hyperlink r:id="rId6" w:history="1">
        <w:r w:rsidRPr="00DC70AC">
          <w:rPr>
            <w:rFonts w:eastAsia="Times New Roman"/>
            <w:color w:val="0000FF"/>
            <w:szCs w:val="24"/>
            <w:u w:val="single"/>
            <w:lang w:eastAsia="ru-RU"/>
          </w:rPr>
          <w:t>https://sovcombank.ru/</w:t>
        </w:r>
      </w:hyperlink>
      <w:r w:rsidRPr="00DC70AC">
        <w:rPr>
          <w:rFonts w:eastAsia="Times New Roman"/>
          <w:szCs w:val="24"/>
          <w:lang w:eastAsia="ru-RU"/>
        </w:rPr>
        <w:t>.</w:t>
      </w:r>
    </w:p>
    <w:p w14:paraId="7A760BC8" w14:textId="77777777" w:rsidR="002B3182" w:rsidRPr="00DC70AC" w:rsidRDefault="002B3182" w:rsidP="00DC70AC">
      <w:pPr>
        <w:spacing w:before="100" w:beforeAutospacing="1" w:after="100" w:afterAutospacing="1" w:line="240" w:lineRule="auto"/>
        <w:jc w:val="both"/>
        <w:rPr>
          <w:rFonts w:eastAsia="Times New Roman"/>
          <w:szCs w:val="24"/>
          <w:lang w:eastAsia="ru-RU"/>
        </w:rPr>
      </w:pPr>
      <w:r w:rsidRPr="0057025A">
        <w:rPr>
          <w:rFonts w:eastAsia="Times New Roman"/>
          <w:szCs w:val="24"/>
          <w:lang w:eastAsia="ru-RU"/>
        </w:rPr>
        <w:t xml:space="preserve">3.25. Принимая условия настоящей Оферты, Клиент соглашается на </w:t>
      </w:r>
      <w:r w:rsidR="009C0CF6" w:rsidRPr="0057025A">
        <w:rPr>
          <w:rFonts w:eastAsia="Times New Roman"/>
          <w:szCs w:val="24"/>
          <w:lang w:eastAsia="ru-RU"/>
        </w:rPr>
        <w:t>осуществление Переводов с использованием СБП,</w:t>
      </w:r>
      <w:r w:rsidR="009C5211" w:rsidRPr="0057025A">
        <w:rPr>
          <w:rFonts w:eastAsia="Times New Roman"/>
          <w:szCs w:val="24"/>
          <w:lang w:eastAsia="ru-RU"/>
        </w:rPr>
        <w:t xml:space="preserve"> а также на получение входящих П</w:t>
      </w:r>
      <w:r w:rsidR="009C0CF6" w:rsidRPr="0057025A">
        <w:rPr>
          <w:rFonts w:eastAsia="Times New Roman"/>
          <w:szCs w:val="24"/>
          <w:lang w:eastAsia="ru-RU"/>
        </w:rPr>
        <w:t>ереводов денежных сре</w:t>
      </w:r>
      <w:r w:rsidR="009C5211" w:rsidRPr="0057025A">
        <w:rPr>
          <w:rFonts w:eastAsia="Times New Roman"/>
          <w:szCs w:val="24"/>
          <w:lang w:eastAsia="ru-RU"/>
        </w:rPr>
        <w:t>д</w:t>
      </w:r>
      <w:r w:rsidR="005940AC" w:rsidRPr="0057025A">
        <w:rPr>
          <w:rFonts w:eastAsia="Times New Roman"/>
          <w:szCs w:val="24"/>
          <w:lang w:eastAsia="ru-RU"/>
        </w:rPr>
        <w:t>ств, осуществл</w:t>
      </w:r>
      <w:r w:rsidR="00866D2E" w:rsidRPr="0057025A">
        <w:rPr>
          <w:rFonts w:eastAsia="Times New Roman"/>
          <w:szCs w:val="24"/>
          <w:lang w:eastAsia="ru-RU"/>
        </w:rPr>
        <w:t>енных посредством СБП</w:t>
      </w:r>
      <w:r w:rsidR="009C5211" w:rsidRPr="0057025A">
        <w:rPr>
          <w:rFonts w:eastAsia="Times New Roman"/>
          <w:szCs w:val="24"/>
          <w:lang w:eastAsia="ru-RU"/>
        </w:rPr>
        <w:t>.</w:t>
      </w:r>
    </w:p>
    <w:p w14:paraId="1DAEE521" w14:textId="77777777" w:rsidR="00DC70AC" w:rsidRPr="00DC70AC" w:rsidRDefault="00DC70AC" w:rsidP="00DC70AC">
      <w:pPr>
        <w:spacing w:before="100" w:beforeAutospacing="1" w:after="100" w:afterAutospacing="1" w:line="240" w:lineRule="auto"/>
        <w:jc w:val="both"/>
        <w:outlineLvl w:val="1"/>
        <w:rPr>
          <w:rFonts w:eastAsia="Times New Roman"/>
          <w:b/>
          <w:bCs/>
          <w:sz w:val="36"/>
          <w:szCs w:val="36"/>
          <w:lang w:eastAsia="ru-RU"/>
        </w:rPr>
      </w:pPr>
      <w:r w:rsidRPr="00DC70AC">
        <w:rPr>
          <w:rFonts w:eastAsia="Times New Roman"/>
          <w:b/>
          <w:bCs/>
          <w:sz w:val="36"/>
          <w:szCs w:val="36"/>
          <w:lang w:eastAsia="ru-RU"/>
        </w:rPr>
        <w:t>4. ПРЕДМЕТ ДОГОВОРА</w:t>
      </w:r>
    </w:p>
    <w:p w14:paraId="5998E50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4.1. Предметом Договора является осуществление Банком Перевода по поручению Клиента в пользу Получателя.</w:t>
      </w:r>
    </w:p>
    <w:p w14:paraId="59960BD0" w14:textId="0797A728"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4.2. После акцепта настоящей Оферты Клиенту предоставляется возможность сформировать и направить в Банк Распоряжение посредством Приложения. Денежные средства для осуществления Перевода предоставляются в наличной и безналичной форме Клиентом Банку .</w:t>
      </w:r>
    </w:p>
    <w:p w14:paraId="6C500A18"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4.2.1. Увеличение остатка ЭДС в наличной форме осуществляется путем внесения Клиентом наличных денежных средств с использованием банкоматов Банка. Перечень банкоматов Банка, с помощью которых Клиент может произвести увеличение остатка ЭДС предоставляется Банком, в том числе на сайте: </w:t>
      </w:r>
      <w:hyperlink r:id="rId7" w:history="1">
        <w:r w:rsidRPr="00DC70AC">
          <w:rPr>
            <w:rFonts w:eastAsia="Times New Roman"/>
            <w:color w:val="0000FF"/>
            <w:szCs w:val="24"/>
            <w:u w:val="single"/>
            <w:lang w:eastAsia="ru-RU"/>
          </w:rPr>
          <w:t>https://sovcombank.ru/office</w:t>
        </w:r>
      </w:hyperlink>
      <w:r w:rsidRPr="00DC70AC">
        <w:rPr>
          <w:rFonts w:eastAsia="Times New Roman"/>
          <w:szCs w:val="24"/>
          <w:lang w:eastAsia="ru-RU"/>
        </w:rPr>
        <w:t> в сети Интернет.</w:t>
      </w:r>
    </w:p>
    <w:p w14:paraId="55A02B43"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4.3. Формирование Распоряжения осуществляется Клиентом через последовательное совершение следующих действий:</w:t>
      </w:r>
    </w:p>
    <w:p w14:paraId="7CA87C95"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4.3.1. Аутентификация Клиента в Приложении посредством введения данных Клиента, указанных Клиентом при регистрации в Приложении;</w:t>
      </w:r>
    </w:p>
    <w:p w14:paraId="66C058C3"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4.3.2. Последовательное введение Клиентом в Приложении реквизитов Перевода:</w:t>
      </w:r>
    </w:p>
    <w:p w14:paraId="7C1A1BC2"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4.3.2.1. Абонентского номера Получателя, при этом в Приложении отображаются полное имя и отчество (если иное не вытекает из закона или национального обычая), а также первая буква фамилии Получателя и (или);</w:t>
      </w:r>
    </w:p>
    <w:p w14:paraId="10A7E966"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4.3.2.2. Номера банковского счета Получателя и (или);</w:t>
      </w:r>
    </w:p>
    <w:p w14:paraId="14B1B4B7"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4.3.2.3. Сканирования Клиентом QR-кода, при этом в Приложении отображается наименование Получателя, являющегося юридическим лицом или индивидуальным предпринимателем.</w:t>
      </w:r>
    </w:p>
    <w:p w14:paraId="006E8EFA"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4.3.3. Подтверждение посредством Приложения (Клиент нажимает кнопку «Отправить») своего согласия с Реквизитами, данными Получателя, указанными в п. 4.3.2. Оферты и размером взимаемого Банком вознаграждения, согласно Условиям, размещенным на сайте в сети Интернет по ссылке: </w:t>
      </w:r>
      <w:hyperlink r:id="rId8" w:history="1">
        <w:r w:rsidRPr="00DC70AC">
          <w:rPr>
            <w:rFonts w:eastAsia="Times New Roman"/>
            <w:color w:val="0000FF"/>
            <w:szCs w:val="24"/>
            <w:u w:val="single"/>
            <w:lang w:eastAsia="ru-RU"/>
          </w:rPr>
          <w:t>https://id-pay.ru/tariff</w:t>
        </w:r>
      </w:hyperlink>
      <w:r w:rsidRPr="00DC70AC">
        <w:rPr>
          <w:rFonts w:eastAsia="Times New Roman"/>
          <w:szCs w:val="24"/>
          <w:lang w:eastAsia="ru-RU"/>
        </w:rPr>
        <w:t> (если применимо со стороны Банка).</w:t>
      </w:r>
    </w:p>
    <w:p w14:paraId="2C6FACAB"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4.4. Передача Распоряжения через Приложение может подтверждаться Клиентом кодом подтверждения, направленным Банком и полученным Клиентом в sms-сообщении на свой Абонентский номер. Клиент соглашается и подтверждает, что ввод кода подтверждения считается безусловным подтверждением согласия Клиента на осуществление Перевода в соответствии с Распоряжением.</w:t>
      </w:r>
    </w:p>
    <w:p w14:paraId="533FD72A"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4.5. При приеме к исполнению Распоряжения Клиента Банк осуществляет действия, направленные на удостоверение права Клиента распоряжаться денежными средствами, предоставленными Банку в соответствии с п. 4.2. настоящей Оферты.</w:t>
      </w:r>
    </w:p>
    <w:p w14:paraId="532E50B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4.6. Банк формирует Электронную квитанцию, которая направляется Клиенту посредством Приложения.</w:t>
      </w:r>
    </w:p>
    <w:p w14:paraId="32DA8426"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lastRenderedPageBreak/>
        <w:t>4.7. Клиент подтверждает, что получение им Электронной квитанции является надлежащим информированием Клиента о совершении Перевода.</w:t>
      </w:r>
    </w:p>
    <w:p w14:paraId="040C6439"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4.8. Клиент обязуется проверять информацию самостоятельно после передачи Распоряжения. В случае если Клиент не проверяет информацию в виде Электронных квитанций о совершении Перевода, Банк не несет ответственности за осуществление Перевода без согласия Клиента.</w:t>
      </w:r>
    </w:p>
    <w:p w14:paraId="6A6D9DF2"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4.9. Обязанность Банка по направлению Клиенту информации о совершении Перевода считается исполненной Банком с момента отправки Электронной квитанции Клиенту посредством Приложения.</w:t>
      </w:r>
    </w:p>
    <w:p w14:paraId="0A513272"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4.10. Факт направления Клиенту Электронной квитанции фиксируется Банком, подтверждающие документы и (или) их электронные копии хранятся не менее 5 (пяти) лет.</w:t>
      </w:r>
    </w:p>
    <w:p w14:paraId="6808F79C"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4.11. Банк не несет ответственность за задержки, сбои, возникающие в работе сети Интернет, или неполучение Клиентом Электронной квитанции, вызванные нахождением мобильного телефона Клиента вне зоны действия сети Оператора подвижной радиотелефонной связи, нестабильным приемом сигнала сотовой связи аппаратом Клиента, некорректной работой программного и аппаратного обеспечения мобильного телефона Клиента и другими независящими от Банка причинами.</w:t>
      </w:r>
    </w:p>
    <w:p w14:paraId="3B0FFE5A"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4.12. В случае неполучения от Участников расчетов разрешения на осуществление Перевода, Банк уведомляет Клиента о невозможности принятия Распоряжения к исполнению путем направления соответствующего сообщения посредством Приложения. Клиент подтверждает, что получение им указанного сообщения является надлежащим информированием Клиента о невозможности принятия Распоряжения.</w:t>
      </w:r>
    </w:p>
    <w:p w14:paraId="6F9DA50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4.13. С момента заключения Клиентом Договора на условиях настоящей Оферты и передачи в Банк Распоряжения, Банк принимает на себя обязательства по оказанию Клиенту Услуги.</w:t>
      </w:r>
    </w:p>
    <w:p w14:paraId="0DCFD6D5"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4.14. Банк осуществляет Перевод в порядке, на условиях и в сроки, установленные законодательством Российской Федерации, нормативными актами Банка России и правилами платежных систем.</w:t>
      </w:r>
    </w:p>
    <w:p w14:paraId="79715728"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4.15. На основании Распоряжения об осуществлении Перевода, Клиент дает Банку поручение о списании денежных средств Клиента в целях совершения Перевода, в том числе:</w:t>
      </w:r>
    </w:p>
    <w:p w14:paraId="0C29991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4.15.1. Суммы Перевода в пользу Получателя в соответствии с Идентификатором Получателя указанными Клиентом в Распоряжении.</w:t>
      </w:r>
    </w:p>
    <w:p w14:paraId="32E1B449"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4.15.2. Вознаграждения, причитающегося Банку за оказание Услуг в соответствии с Условиями.</w:t>
      </w:r>
    </w:p>
    <w:p w14:paraId="17CE1436"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4.16. Распоряжение исполняется Банком в размере Суммы Перевода, подлежащей выплате Получателю и указанной в Распоряжении.</w:t>
      </w:r>
    </w:p>
    <w:p w14:paraId="57EA1E3A"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4.17. Выплата Перевода осуществляется в безналичной форме при совпадении данных Получателя, указанных в Распоряжении, с данными в предъявленном документе, удостоверяющем личность Получателя, а также при правильном указании Клиентом реквизитов Получателя Перевода.</w:t>
      </w:r>
    </w:p>
    <w:p w14:paraId="4B968344"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4.18. В случае, если Перевод будет возвращен, как ошибочный, Банк осуществляет возврат денежных средств Клиенту путем увеличения остатка электронных денежных средств Клиента.</w:t>
      </w:r>
    </w:p>
    <w:p w14:paraId="6836ACA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4.19. Банк вправе отказать Клиенту в оказании Услуги и (или) принятии к исполнению Распоряжения в случае:</w:t>
      </w:r>
    </w:p>
    <w:p w14:paraId="14899008"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lastRenderedPageBreak/>
        <w:t>4.19.1. Отсутствия у Банка технической возможности для оказания конкретной Услуги (совершения конкретного Перевода);</w:t>
      </w:r>
    </w:p>
    <w:p w14:paraId="7C6739D3"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4.19.2. Отсутствия у Банка разрешения на проведение операции от соответствующей платежной системы или Участника расчетов, обеспечивающего безналичное зачисление Перевода Получателю;</w:t>
      </w:r>
    </w:p>
    <w:p w14:paraId="1F225954"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4.19.3. Превышения запрошенной суммы Перевода установленных Банком лимитов для осуществления Переводов;</w:t>
      </w:r>
    </w:p>
    <w:p w14:paraId="03C9A0CB"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4.19.4. Если у Банка и (или) Банка-посредника возникли подозрения в том, что операция осуществляется с нарушением требований законодательства Российской Федерации, применимого иностранного законодательства, правил платежных систем или носит мошеннический характер, если использование (расходование) суммы Перевода Получателем Перевода осуществляется с нарушением условий настоящей Оферты или возникают сомнения в законности действий Клиента.</w:t>
      </w:r>
    </w:p>
    <w:p w14:paraId="692A44D7"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4.20. Безотзывность Перевода, т. е. отсутствие или прекращение возможности отзыва распоряжения об осуществлении Перевода электронных денежных средств, наступает в момент увеличения остатка электронных денежных средств Получателя на сумму Перевода.</w:t>
      </w:r>
    </w:p>
    <w:p w14:paraId="159FD5AF" w14:textId="77777777" w:rsidR="00DC70AC" w:rsidRPr="00DC70AC" w:rsidRDefault="00DC70AC" w:rsidP="00DC70AC">
      <w:pPr>
        <w:spacing w:before="100" w:beforeAutospacing="1" w:after="100" w:afterAutospacing="1" w:line="240" w:lineRule="auto"/>
        <w:jc w:val="both"/>
        <w:outlineLvl w:val="1"/>
        <w:rPr>
          <w:rFonts w:eastAsia="Times New Roman"/>
          <w:b/>
          <w:bCs/>
          <w:sz w:val="36"/>
          <w:szCs w:val="36"/>
          <w:lang w:eastAsia="ru-RU"/>
        </w:rPr>
      </w:pPr>
      <w:r w:rsidRPr="00DC70AC">
        <w:rPr>
          <w:rFonts w:eastAsia="Times New Roman"/>
          <w:b/>
          <w:bCs/>
          <w:sz w:val="36"/>
          <w:szCs w:val="36"/>
          <w:lang w:eastAsia="ru-RU"/>
        </w:rPr>
        <w:t>5. ПРАВА И ОБЯЗАННОСТИ СТОРОН</w:t>
      </w:r>
    </w:p>
    <w:p w14:paraId="2FD54B6E"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5.1. Клиент обязан до акцепта настоящей Оферты в полном объеме ознакомиться с ней и Условиями.</w:t>
      </w:r>
    </w:p>
    <w:p w14:paraId="24BB7EEC"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5.2. Клиент несет ответственность за достоверность реквизитов Перевода (параметры, требуемые для составления Распоряжения, которое будет являться основанием для осуществления Банком Перевода). В случае недостоверности обозначенной информации Банк не несет ответственности за ненадлежащее исполнение Распоряжения.</w:t>
      </w:r>
    </w:p>
    <w:p w14:paraId="4800F3E8"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5.3. Клиент не должен сообщать основной идентификатор — номер Перевода, а также иные реквизиты Перевода, включая данные Получателя, третьим лицам.</w:t>
      </w:r>
    </w:p>
    <w:p w14:paraId="6799F2C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5.4. Клиент обязуется осуществлять Переводы исключительно в личных (частных) целях, не связанных с коммерческой деятельностью Клиента.</w:t>
      </w:r>
    </w:p>
    <w:p w14:paraId="1802D066"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5.5. Клиент обязан гарантировать легальное происхождение, законное владение и право на использование переводимых и (или) получаемых денежных средств.</w:t>
      </w:r>
    </w:p>
    <w:p w14:paraId="3F019D5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5.6. При совершении Клиентом Перевода к выгоде третьего лица, не являющегося Получателем, т.е. при наличии выгодоприобретателя, Клиент обязуется предоставить Банку сведения о выгодоприобретателе до начала оформления Распоряжения либо по запросу Банка (фамилия, имя, отчество (при наличии последнего), дата и место рождения, гражданство, реквизиты документа, удостоверяющего личность: серия (при наличии) и номер документа, дата выдачи документа, наименование органа, выдавшего документ, код подразделения и дата истечения (при наличии) и другие сведения, предусмотренные законодательством Российской Федерации).</w:t>
      </w:r>
    </w:p>
    <w:p w14:paraId="3BFCF21C"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5.7. Клиент обязуется не осуществлять противоправные действия (имеющие определяемые по исключительному усмотрению Банка признаки состава преступления, административного правонарушения, неисполнения гражданско-правовых обязательств перед любыми третьими лицами, легализации (отмывания) доходов, полученных преступным путем, или финансированию терроризма), в том числе:</w:t>
      </w:r>
    </w:p>
    <w:p w14:paraId="71E0F329"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5.7.1. не использовать Услугу для предоставления или сбора денежных средств для финансирования организованной группы, незаконного вооруженного формирования, преступного сообщества (преступной организации), тоталитарных, оккультно-религиозных, мистических и подобных объединений, проявления религиозного, этнического, конфессионального экстремизма;</w:t>
      </w:r>
    </w:p>
    <w:p w14:paraId="5DDD67AD"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lastRenderedPageBreak/>
        <w:t>5.7.2. не использовать Услугу для совершения операций отправления Перевода или получения Перевода в отношении объектов, изъятых из оборота или ограниченных в обороте;</w:t>
      </w:r>
    </w:p>
    <w:p w14:paraId="11DF3463"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5.7.3. не осуществлять незаконные финансовые операции, незаконную торговлю, операции по легализации доходов, полученных преступным путем, и любые другие операции в нарушение законодательства Российской Федерации;</w:t>
      </w:r>
    </w:p>
    <w:p w14:paraId="3AE979F4"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5.7.4. не совершать операций, направленных на систематическое извлечение прибыли либо сокрытие дохода;</w:t>
      </w:r>
    </w:p>
    <w:p w14:paraId="29F8642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5.7.5. не использовать Услугу для совершения любых операций, связанных с распространением информации, товаров, работ, услуг, пропагандирующих ненависть, насилие, расовую или религиозную нетерпимость, нацистскую или сходную атрибутику и (или) символику, побуждающих к свержению органов власти и изменению государственного строя, к незаконному уничтожению собственности, мятежу, массовым беспорядкам, осуществлению иной экстремистской деятельности;</w:t>
      </w:r>
    </w:p>
    <w:p w14:paraId="3925FB57"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5.7.6. не совершать операций, прямо или косвенно связанных с финансированием терроризма и финансированием распространения оружия массового уничтожения;</w:t>
      </w:r>
    </w:p>
    <w:p w14:paraId="0127F8AC"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5.7.7. не осуществлять иное прямое или косвенное пособничество незаконной финансовой деятельности, незаконной предпринимательской деятельности, реализации товаров и услуг, пропагандирующих получение экономической выгоды от преступной деятельности, и любым другим незаконным операциям, которые могут быть уголовно наказуемы, являться предметом судебного разбирательства и создавать угрозу потери деловой репутации;</w:t>
      </w:r>
    </w:p>
    <w:p w14:paraId="757B9D92"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5.7.8. Клиент не вправе осуществлять операции с целью финансирования политической деятельности физических лиц, юридических лиц, в том числе некоммерческих и общественных организаций.</w:t>
      </w:r>
    </w:p>
    <w:p w14:paraId="2258E7FF"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5.8. Клиент вправе направить в Банк претензию по качеству оказанной Услуги.</w:t>
      </w:r>
    </w:p>
    <w:p w14:paraId="47C8EDB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5.9. Банк обязан принять к исполнению Распоряжение Клиента в соответствии с условиями настоящей Оферты.</w:t>
      </w:r>
    </w:p>
    <w:p w14:paraId="025360CB"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5.10. При осуществлении Перевода Банк обязан руководствоваться действующим законодательством Российской Федерации, нормативными документами Банка России, правилами платежных систем и условиями настоящей Оферты.</w:t>
      </w:r>
    </w:p>
    <w:p w14:paraId="53B4F5C8"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5.11. Банк вправе взимать с Клиента комиссию за осуществление Перевода в соответствии с Условиями.</w:t>
      </w:r>
    </w:p>
    <w:p w14:paraId="6045CFAD"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5.12. Банк обязан разместить в Приложении полный текст настоящей Оферты.</w:t>
      </w:r>
    </w:p>
    <w:p w14:paraId="713CFE68"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5.13. Банк обязан доводить до Клиента информацию о сумме вознаграждения за оказание Услуги посредством Приложения до приема Распоряжения к исполнению.</w:t>
      </w:r>
    </w:p>
    <w:p w14:paraId="4BF8BE76"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 xml:space="preserve">5.14. Банк вправе в любой момент в одностороннем порядке вносить изменения или дополнения в Договор, в том числе в порядок и условия передачи Распоряжений об осуществлении Перевода, а также в порядок осуществления операций, ограничения на суммы и виды операций с предварительным уведомлением Клиента в Приложении о таких изменениях и дополнениях в Договор (далее – «Уведомление»). Указанные изменения или дополнения в Договор вступают в силу с даты акцепта Клиентом новой редакции настоящей Оферты в Приложении. Клиент должен акцептовать новую редакцию Оферты в течении 2 (двух) календарных дней с даты получения Клиентом в Приложении Уведомления от Банка. В случае отсутствия в указанный в настоящем пункте Оферты срок акцепта Клиента новой редакции Оферты Банка об изменении условий </w:t>
      </w:r>
      <w:r w:rsidRPr="00DC70AC">
        <w:rPr>
          <w:rFonts w:eastAsia="Times New Roman"/>
          <w:szCs w:val="24"/>
          <w:lang w:eastAsia="ru-RU"/>
        </w:rPr>
        <w:lastRenderedPageBreak/>
        <w:t>Договора, Договор с Клиентом расторгается Банком в одностороннем порядке без предварительного уведомления Клиента о таком расторжении (при условии отсутствия задолженности Клиента перед Банком, отсутствия остатка электронных денежных средств, а также в иных случаях, определяемых по усмотрению Банка) по истечении 2 (двух) календарных дней с даты направления Уведомления Клиенту. В случае наличия задолженности Клиента перед Банком по любому обязательству, наличия остатка электронных денежных средств, а также в иных случаях, определяемых по усмотрению Банка, Договор с Клиентом не может быть расторгнут.</w:t>
      </w:r>
    </w:p>
    <w:p w14:paraId="20AF974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5.15. Банк вправе отказать Клиенту в использовании Услуги, в том числе в случае возникновения сомнений в законности действий Клиента, а также включая сообщение недостоверных сведений об Абонентском номере и наличии недействующего договора о предоставлении услуг подвижной связи, заключенного Клиентом с оператором сотовой связи.</w:t>
      </w:r>
    </w:p>
    <w:p w14:paraId="0B4A38B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5.16. Банк и Общество обязуются обеспечивать конфиденциальность любой информации, полученной Банком от Клиента в ходе исполнения Договора.</w:t>
      </w:r>
    </w:p>
    <w:p w14:paraId="396D6186"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5.17. В целях оказания Услуг Клиенту на условиях настоящей Оферты Банк вправе привлекать третьих лиц, оставаясь ответственным за действия или бездействия таких привлеченных лиц.</w:t>
      </w:r>
    </w:p>
    <w:p w14:paraId="3443244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5.18. Банк вправе отказать в выполнении распоряжения Клиента о совершении операции в соответствии с п. 11 ст. 7 Закона № 115-ФЗ и иными положениями законодательства.</w:t>
      </w:r>
    </w:p>
    <w:p w14:paraId="0ED28B89"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5.19. Банк вправе применять меры по замораживанию (блокированию) денежных средств или иного имущества в соответствии с пп. 6 п. 1 ст. 7 Закона № 115-ФЗ.</w:t>
      </w:r>
    </w:p>
    <w:p w14:paraId="3E3FC9E8"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5.20. Банк оставляет за собой право отказать Клиенту в совершении Переводов в случае нарушения Клиентом условий настоящей Оферты.</w:t>
      </w:r>
    </w:p>
    <w:p w14:paraId="30319988"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5.21. Банк вправе запрашивать у Клиента документы и информацию, предусмотренные настоящим Договором, а также законодательством Российской Федерации.</w:t>
      </w:r>
    </w:p>
    <w:p w14:paraId="79DBBE7C"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5.22. При исполнении своих обязательств по Договору, Стороны настоящего Договора (Клиент и Банк),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Оферты, соответствующая Сторона незамедлительно обязуется уведомить другую Сторону. В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Оферты Стороной,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момента направления уведомления.</w:t>
      </w:r>
    </w:p>
    <w:p w14:paraId="7E279135" w14:textId="77777777" w:rsidR="00DC70AC" w:rsidRPr="00DC70AC" w:rsidRDefault="00DC70AC" w:rsidP="00DC70AC">
      <w:pPr>
        <w:spacing w:before="100" w:beforeAutospacing="1" w:after="100" w:afterAutospacing="1" w:line="240" w:lineRule="auto"/>
        <w:jc w:val="both"/>
        <w:outlineLvl w:val="1"/>
        <w:rPr>
          <w:rFonts w:eastAsia="Times New Roman"/>
          <w:b/>
          <w:bCs/>
          <w:sz w:val="36"/>
          <w:szCs w:val="36"/>
          <w:lang w:eastAsia="ru-RU"/>
        </w:rPr>
      </w:pPr>
      <w:r w:rsidRPr="00DC70AC">
        <w:rPr>
          <w:rFonts w:eastAsia="Times New Roman"/>
          <w:b/>
          <w:bCs/>
          <w:sz w:val="36"/>
          <w:szCs w:val="36"/>
          <w:lang w:eastAsia="ru-RU"/>
        </w:rPr>
        <w:t>6. ОТВЕТСТВЕННОСТЬ</w:t>
      </w:r>
    </w:p>
    <w:p w14:paraId="4EFA8953"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lastRenderedPageBreak/>
        <w:t>6.1. В случае неисполнения и (или) ненадлежащего исполнения своих обязательств по Договору, Стороны несут ответственность в соответствии с условиями настоящей Оферты и действующим законодательством Российской Федерации.</w:t>
      </w:r>
    </w:p>
    <w:p w14:paraId="7C7324B8"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6.2. Банк не несет ответственности за неисполнение и (или) ненадлежащее исполнение обязательств по Договору, если такое неисполнение и (или) ненадлежащее исполнение произошло по вине Клиента и (или) иных Участников расчетов.</w:t>
      </w:r>
    </w:p>
    <w:p w14:paraId="6854927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6.3. Банк не несет ответственность в случае, если Клиент допустил ошибку при формировании Распоряжения.</w:t>
      </w:r>
    </w:p>
    <w:p w14:paraId="0F82CC99"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6.4. Банк не несет ответственности в случае, когда зачисление Суммы перевода на банковский счет Получателя осуществлено с нарушением сроков и (или) иных требований, установленных правилами платежных систем, Договором и (или) действующим законодательством Российской Федерации, применимым иностранным законодательством по вине Клиента, Получателя и (или) иных Участников расчетов.</w:t>
      </w:r>
    </w:p>
    <w:p w14:paraId="27EFD15D"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6.5. Банк не несет ответственности за невозможность использования Клиентом Приложения, в частности невозможности формирования и направления в Банк Распоряжения для осуществления Банком Перевода.</w:t>
      </w:r>
    </w:p>
    <w:p w14:paraId="363FB713"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6.6. Банк несет ответственность перед Клиентом по возмещению последнему сумм операций, совершенных без согласия Клиента, в соответствии с требованиями Федерального закона от 27.06.2011 N 161-ФЗ «О национальной платежной системе». Основанием для отказа в выплате указанного возмещения является нарушение Клиентом порядка использования электронного средства платежа.</w:t>
      </w:r>
    </w:p>
    <w:p w14:paraId="455F2905" w14:textId="77777777" w:rsidR="00DC70AC" w:rsidRPr="00DC70AC" w:rsidRDefault="00DC70AC" w:rsidP="00DC70AC">
      <w:pPr>
        <w:spacing w:before="100" w:beforeAutospacing="1" w:after="100" w:afterAutospacing="1" w:line="240" w:lineRule="auto"/>
        <w:jc w:val="both"/>
        <w:outlineLvl w:val="1"/>
        <w:rPr>
          <w:rFonts w:eastAsia="Times New Roman"/>
          <w:b/>
          <w:bCs/>
          <w:sz w:val="36"/>
          <w:szCs w:val="36"/>
          <w:lang w:eastAsia="ru-RU"/>
        </w:rPr>
      </w:pPr>
      <w:r w:rsidRPr="00DC70AC">
        <w:rPr>
          <w:rFonts w:eastAsia="Times New Roman"/>
          <w:b/>
          <w:bCs/>
          <w:sz w:val="36"/>
          <w:szCs w:val="36"/>
          <w:lang w:eastAsia="ru-RU"/>
        </w:rPr>
        <w:t>7. ДОПОЛНИТЕЛЬНЫЕ УСЛОВИЯ</w:t>
      </w:r>
    </w:p>
    <w:p w14:paraId="6EB58BD7"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7.1. Взаимоотношения Сторон в рамках исполнения Договора регулируются действующим законодательством Российской Федерации, внутренними документами Банка, правилами платежных систем и настоящим Договором (включая все дополнения и изменения к нему).</w:t>
      </w:r>
    </w:p>
    <w:p w14:paraId="45C2ADF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7.2. В случае если Валюта перевода, указанная в Распоряжении, отличается от валюты счета Клиента либо остатка электронных денежных средств Клиента, конвертация денежных средств для осуществления Перевода производится по курсу Банка, установленному на дату исполнения Банком соответствующего Распоряжения. Клиент одновременно с передачей Банку Распоряжения дает Банку поручение на осуществление соответствующей валютно-обменной операции.</w:t>
      </w:r>
    </w:p>
    <w:p w14:paraId="5897D3AF"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7.3. Заключая Договор на условиях настоящей Оферты, Клиент предоставляет согласие на обработку Банком и Обществом его персональных данных на условиях Согласий на обработку персональных данных, предоставляемых Клиентом Банку и Обществу. Указанные Согласия расположены в Приложении и на сайте Сервиса, расположенном по ссылке: </w:t>
      </w:r>
      <w:hyperlink r:id="rId9" w:history="1">
        <w:r w:rsidRPr="00DC70AC">
          <w:rPr>
            <w:rFonts w:eastAsia="Times New Roman"/>
            <w:color w:val="0000FF"/>
            <w:szCs w:val="24"/>
            <w:u w:val="single"/>
            <w:lang w:eastAsia="ru-RU"/>
          </w:rPr>
          <w:t>https://id-pay.ru/</w:t>
        </w:r>
      </w:hyperlink>
      <w:r w:rsidRPr="00DC70AC">
        <w:rPr>
          <w:rFonts w:eastAsia="Times New Roman"/>
          <w:szCs w:val="24"/>
          <w:lang w:eastAsia="ru-RU"/>
        </w:rPr>
        <w:t>.</w:t>
      </w:r>
    </w:p>
    <w:p w14:paraId="53A0D84F"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7.4. Заключением Договора на условиях настоящей Оферты Клиент подтверждает, что он до заключения Договора получил от Банка следующую информацию, которая является понятной для Клиента:</w:t>
      </w:r>
    </w:p>
    <w:p w14:paraId="5C973294"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7.4.1. о наименовании и месте нахождения Банка, а также о номере его лицензии на осуществление банковских операций;</w:t>
      </w:r>
    </w:p>
    <w:p w14:paraId="2F7C367A"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7.4.2. о размере вознаграждения (комиссии) Банка за оказание Услуги и порядке его взимания;</w:t>
      </w:r>
    </w:p>
    <w:p w14:paraId="4B42B093"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7.4.3. о способе определения обменного курса, применяемого при осуществлении перевода денежных средств в иностранной валюте (при различии валюты денежных средств, предоставленных Клиентом, и валюты переводимых денежных средств);</w:t>
      </w:r>
    </w:p>
    <w:p w14:paraId="587CD177"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lastRenderedPageBreak/>
        <w:t>7.4.4. о способах и порядке предъявления претензий и порядке их рассмотрения, включая информацию для связи с Банком;</w:t>
      </w:r>
    </w:p>
    <w:p w14:paraId="477CA8CF"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7.4.5. о способах и порядке проведения мероприятий, направленных на идентификацию или упрощенную идентификацию Клиента, а также указанного Клиентом Получателя перевода, в случаях, когда проведение идентификации или упрощенной идентификации является необходимым в силу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и (или) внутренних документов Банка;</w:t>
      </w:r>
    </w:p>
    <w:p w14:paraId="1464DA3A"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7.4.6. об условиях использования электронного средства платежа;</w:t>
      </w:r>
    </w:p>
    <w:p w14:paraId="7C14B26B"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 xml:space="preserve">7.4.7. об условиях использования электронного средства платежа с применением Приложения, в том числе путем размещения указанной информации на официальном сайте Банка в сети Интернет по ссылке: </w:t>
      </w:r>
      <w:hyperlink r:id="rId10" w:history="1">
        <w:r w:rsidRPr="00DC70AC">
          <w:rPr>
            <w:rFonts w:eastAsia="Times New Roman"/>
            <w:color w:val="0000FF"/>
            <w:szCs w:val="24"/>
            <w:u w:val="single"/>
            <w:lang w:eastAsia="ru-RU"/>
          </w:rPr>
          <w:t>https://sovcombank.ru/</w:t>
        </w:r>
      </w:hyperlink>
      <w:r w:rsidRPr="00DC70AC">
        <w:rPr>
          <w:rFonts w:eastAsia="Times New Roman"/>
          <w:szCs w:val="24"/>
          <w:lang w:eastAsia="ru-RU"/>
        </w:rPr>
        <w:t>;</w:t>
      </w:r>
    </w:p>
    <w:p w14:paraId="410D9A6C"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7.4.8. о способах и местах осуществления перевода Электронных денежных средств;</w:t>
      </w:r>
    </w:p>
    <w:p w14:paraId="41E9FC46"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7.4.9. о способах и местах предоставления денежных средств Клиентом Банку.</w:t>
      </w:r>
    </w:p>
    <w:p w14:paraId="487FD78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7.5. Клиент гарантирует, что Перевод, Распоряжение на совершение которого было передано Клиентом посредством Приложения, не связан с предпринимательской деятельностью Клиента, а также не связан с профессиональной деятельностью Клиента (в том числе в качестве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p w14:paraId="6B7B540A"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7.6. Клиент подтверждает, что:</w:t>
      </w:r>
    </w:p>
    <w:p w14:paraId="7553FE36"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7.6.1. он сам, его супруг (супруга), его близкие родственники (родственники по прямой восходящей и нисходящей линии (родители и дети, дедушка, бабушка и внуки), полнородные и неполнородные (имеющие общих отца или мать) братья и сестры, усыновитель и усыновленные) не являются в настоящее время и не являлись в течение последнего года иностранными публичными должностными лицами, и он не действует в интересах иностранного публичного должностного лица;</w:t>
      </w:r>
    </w:p>
    <w:p w14:paraId="324C641D"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7.6.2. он не является руководителем или учредителем общественной или религиозной организации (объединения), благотворительного фонда, иностранной некоммерческой неправительственной организации, ее филиала или представительства, осуществляющих свою деятельность на территории Российской Федерации, и не действует в интересах общественной или религиозной организации (объединения), благотворительного фонда, иностранной некоммерческой неправительственной организации, ее филиала или представительства, осуществляющих свою деятельность на территории Российской Федерации;</w:t>
      </w:r>
    </w:p>
    <w:p w14:paraId="37A9882C"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7.6.3. он не является близким родственником лиц, включенных в Перечень экстремистов;</w:t>
      </w:r>
    </w:p>
    <w:p w14:paraId="7DD9DF7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7.6.4. он не является должностным лицом публичных международных организаций, а также не замещает (занимает)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2A5DDBA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7.6.5. он имеет удовлетворительное финансовое положение;</w:t>
      </w:r>
    </w:p>
    <w:p w14:paraId="6DBF606A"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lastRenderedPageBreak/>
        <w:t>7.6.6. он имеет положительную деловую репутацию.</w:t>
      </w:r>
    </w:p>
    <w:p w14:paraId="61E2B3CC"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7.7. Заключением Договора на условиях настоящей Оферты Клиент гарантирует, что заключение Договора на условиях настоящей Оферты и осуществление Переводов не направлено на легализацию (отмывание) доходов, полученных преступным путем, и финансирование терроризма.</w:t>
      </w:r>
    </w:p>
    <w:p w14:paraId="51188B86"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7.8. При осуществлении Перевода на условиях настоящей Оферты Клиент обязуется:</w:t>
      </w:r>
    </w:p>
    <w:p w14:paraId="35AD7B88"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7.8.1. предоставить информацию о своих бенефициарных владельцах. В случае непредоставления указанной информации бенефициарным владельцем признается само физическое лицо, являющееся Клиентом;</w:t>
      </w:r>
    </w:p>
    <w:p w14:paraId="5B68E0CE"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7.8.2. предоставить сведения об источниках происхождения денежных средств по запросу Банка.</w:t>
      </w:r>
    </w:p>
    <w:p w14:paraId="618514DA"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7.9. Заключением Договора на условиях настоящей Оферты Клиент подтверждает, что он ознакомлен с условиями настоящей Оферты и принимает их без каких-либо изъятий или ограничений на условиях присоединения.</w:t>
      </w:r>
    </w:p>
    <w:p w14:paraId="497DDD1D"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7.10. Клиент, принимая условия настоящей Оферты подтверждает, что ознакомлен о случаях повышенного риска использования электронных средств платежа, в том числе, но не исключая: с риском финансовых потерь; с риском дублирования технического устройства; с риском изменения сообщений; с риском утраты (кражи) кодов доступа паролей; с риском отказа операций; с риском конфликтных ситуаций вне сферы контроля Банка; с риском использования электронного средства платежа третьими лицами, без разрешения Клиента; с риском перехвата третьими лицами в каналах связи во время их использования информации о кодах доступа и паролях, сведениях о Клиенте, сведения о проведенных операциях, сведения о получателях платежа, а также иных сведениях о Клиенте.</w:t>
      </w:r>
    </w:p>
    <w:p w14:paraId="7C988D47"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7.11. При заключении, изменении и исполнении Оферты Стороны обязуются не осуществлять действия, которые квалифицируются как коррупционные в соответствии с законодательством Российской Федерации и (или) применимыми международными нормами о противодействии коррупции.</w:t>
      </w:r>
    </w:p>
    <w:p w14:paraId="0370E4A4" w14:textId="77777777" w:rsidR="00DC70AC" w:rsidRPr="00DC70AC" w:rsidRDefault="00DC70AC" w:rsidP="00DC70AC">
      <w:pPr>
        <w:spacing w:before="100" w:beforeAutospacing="1" w:after="100" w:afterAutospacing="1" w:line="240" w:lineRule="auto"/>
        <w:jc w:val="both"/>
        <w:outlineLvl w:val="1"/>
        <w:rPr>
          <w:rFonts w:eastAsia="Times New Roman"/>
          <w:b/>
          <w:bCs/>
          <w:sz w:val="36"/>
          <w:szCs w:val="36"/>
          <w:lang w:eastAsia="ru-RU"/>
        </w:rPr>
      </w:pPr>
      <w:r w:rsidRPr="00DC70AC">
        <w:rPr>
          <w:rFonts w:eastAsia="Times New Roman"/>
          <w:b/>
          <w:bCs/>
          <w:sz w:val="36"/>
          <w:szCs w:val="36"/>
          <w:lang w:eastAsia="ru-RU"/>
        </w:rPr>
        <w:t>8. ЛИЦЕНЗИОННОЕ СОГЛАШЕНИЕ</w:t>
      </w:r>
    </w:p>
    <w:p w14:paraId="1D002732"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8.1. Правообладателем программного обеспечения, необходимого для функционирования Приложения является Общество. Банк надлежащим образом управомочен Обществом предоставлять Клиентам Приложение на условиях настоящей Оферты. Положения настоящего раздела Оферты являются условиями Лицензионного соглашения Общества с Пользователем (Клиентом) (далее — «Соглашение») об использовании программного обеспечения, необходимого для функционирования Приложения в соответствии с п. 4 ст. 1286 ГК РФ.</w:t>
      </w:r>
    </w:p>
    <w:p w14:paraId="29EC64CF"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8.2. Общество безвозмездно передают Клиенту право использования Приложения для целей оказания Услуг на условиях соблюдения Клиентом перечисленных в настоящей Оферте обязательств.</w:t>
      </w:r>
    </w:p>
    <w:p w14:paraId="6CE42327"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8.3. Соглашение не означает передачу Клиенту никаких прав на Приложение, за исключением явно перечисленных в настоящей Оферте или принадлежащих Клиенту в соответствии с законодательством Российской Федерации. Иные права Банка и Общества на Приложение защищены законодательством Российской Федерации и международными договорами, а также другими законами и договорами, регулирующими отношения, которые могут возникнуть в отношении Приложения.</w:t>
      </w:r>
    </w:p>
    <w:p w14:paraId="072573BA"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8.4. Соглашение носит некоммерческий характер и не является основанием для денежных расчетов или передачи иных материальных ценностей.</w:t>
      </w:r>
    </w:p>
    <w:p w14:paraId="42D5510E"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lastRenderedPageBreak/>
        <w:t>8.5. Клиент обязуется не использовать товарные знаки, связанные с Приложением, а также не изменять, не объединять и не передавать копии Приложения.</w:t>
      </w:r>
    </w:p>
    <w:p w14:paraId="0C935F8E"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8.6. Соглашение вступает в силу с момента регистрации Аккаунта Клиента. Начало использования Приложения означает согласие Клиента со всеми положениями Соглашения.</w:t>
      </w:r>
    </w:p>
    <w:p w14:paraId="0CC5796B"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8.7. Соглашение прекращает действие:</w:t>
      </w:r>
    </w:p>
    <w:p w14:paraId="0ECFC582"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8.7.1. по инициативе Клиента при прекращении использования Приложения;</w:t>
      </w:r>
    </w:p>
    <w:p w14:paraId="53D8B237"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8.7.2. по инициативе Банка и (или) Общества в случае нарушения Клиентом условий Соглашения и (или) Договора, заключенного на условиях настоящей Оферты.</w:t>
      </w:r>
    </w:p>
    <w:p w14:paraId="3B39C557"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8.8. Приложение предоставляются Клиенту «как есть», без каких-либо гарантий. Банк и (или) Общество не несет ответственности за ущерб или убытки Клиента либо третьих лиц, связанные с использованием Приложения вопреки условиям Соглашения, либо предоставленного Банком и (или) Обществом описания работы Приложения, включая, но не ограничиваясь, негативными последствиями для программного обеспечения Клиента, аппаратуры Клиента и интернет-соединений.</w:t>
      </w:r>
    </w:p>
    <w:p w14:paraId="325480E2"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8.9. Клиент не имеет права использовать Приложение для создания производных от него произведений.</w:t>
      </w:r>
    </w:p>
    <w:p w14:paraId="6EE1359E"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8.10. В случае намерения Клиента прекратить действие Соглашения по своей инициативе, либо получения Клиентом уведомления от Банка и (или) Общества о прекращении действия Соглашения, Клиент обязан в течение одного дня прекратить использование Приложения.</w:t>
      </w:r>
    </w:p>
    <w:p w14:paraId="50D2CE3B"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8.11. Запрещается вскрывать технологию Приложения. Указанный запрет направлен на обеспечение безопасности и бесперебойность функционирования Приложения.</w:t>
      </w:r>
    </w:p>
    <w:p w14:paraId="423E9390"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8.12. При использовании Приложения в момент совершения Перевода Банку в автоматическом режиме передается информация об операционной системе гаджета (смартфона) Клиента и версии используемого Приложения.</w:t>
      </w:r>
    </w:p>
    <w:p w14:paraId="75AFC4E4"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8.13. По всем возникающим вопросам технической поддержки Клиент может обращаться через форму обратной связи в Приложении.</w:t>
      </w:r>
    </w:p>
    <w:p w14:paraId="732146E7" w14:textId="77777777" w:rsidR="00DC70AC" w:rsidRPr="00DC70AC" w:rsidRDefault="00DC70AC" w:rsidP="00DC70AC">
      <w:pPr>
        <w:spacing w:before="100" w:beforeAutospacing="1" w:after="100" w:afterAutospacing="1" w:line="240" w:lineRule="auto"/>
        <w:jc w:val="both"/>
        <w:outlineLvl w:val="1"/>
        <w:rPr>
          <w:rFonts w:eastAsia="Times New Roman"/>
          <w:b/>
          <w:bCs/>
          <w:sz w:val="36"/>
          <w:szCs w:val="36"/>
          <w:lang w:eastAsia="ru-RU"/>
        </w:rPr>
      </w:pPr>
      <w:r w:rsidRPr="00DC70AC">
        <w:rPr>
          <w:rFonts w:eastAsia="Times New Roman"/>
          <w:b/>
          <w:bCs/>
          <w:sz w:val="36"/>
          <w:szCs w:val="36"/>
          <w:lang w:eastAsia="ru-RU"/>
        </w:rPr>
        <w:t>9. УРЕГУЛИРОВАНИЕ СПОРОВ</w:t>
      </w:r>
    </w:p>
    <w:p w14:paraId="5EA9F14B"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9.1. Для подачи претензии или заявления в Банк Клиент направляет претензию или заявление почтовым отправлением по почтовому адресу Банка, указанному в Договоре. Претензии или заявления должны быть оформлены в письменном виде с указанием фамилии, имени, отчества, паспортных данных и адреса места жительства (регистрации) или места пребывания Клиента, а также реквизитов банковского счета Клиента (если они необходимы в целях исполнения претензии или заявления), почтовый адрес для направления ответа и контактный номер телефона Клиента, содержать собственноручную подпись Клиента, а также иные документы, подтверждающие содержание претензии или заявления, в противном случае рассмотрение претензии или заявления Клиента по причине недостаточности данных может быть затруднено или невозможно. К претензии или заявлению, в случае необходимости, также должна быть приложена выписка по банковскому счету Клиента, содержащая номер банковского счета, информацию о Клиенте (в том числе — фамилию, имя, отчество), данные о списании денежных средств по операции (сумму, дату и время совершения, описание операции), а также копии второй и третьей страницы паспорта Клиента, кроме того, гражданин Российской Федерации прилагает копию страницы паспорта с актуальными сведениями об адресе регистрации по месту жительства.</w:t>
      </w:r>
    </w:p>
    <w:p w14:paraId="389AC14F"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lastRenderedPageBreak/>
        <w:t>9.2. Заявления и претензии, поданные в соответствии с п. 9.1. Оферты рассматриваются Банком в течение 60 (шестьдесят) дней в рамках споров касающихся трансграничных Переводов и 30 (тридцати) дней в иных случаях со дня получения, если законодательством или нормативными актами Банка России не установлен иной срок рассмотрения претензий.</w:t>
      </w:r>
    </w:p>
    <w:p w14:paraId="23F6BF3B"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9.3. В случае невозможности достичь согласия мирным путем, споры подлежат урегулированию в соответствии с действующим законодательством Российской Федерации.</w:t>
      </w:r>
    </w:p>
    <w:p w14:paraId="4C12F18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9.4. Настоящая Оферта имеет аналогичные версии также на английском и армянском языках. В случае расхождений в толковании текстов Оферты на русском языке и версиями Оферты на английском и (или) армянском языках, версия Оферты на русском языке имеет преимущественную силу.</w:t>
      </w:r>
    </w:p>
    <w:p w14:paraId="0DC7CF1D" w14:textId="77777777" w:rsidR="00DC70AC" w:rsidRPr="00DC70AC" w:rsidRDefault="00DC70AC" w:rsidP="00DC70AC">
      <w:pPr>
        <w:spacing w:before="100" w:beforeAutospacing="1" w:after="100" w:afterAutospacing="1" w:line="240" w:lineRule="auto"/>
        <w:jc w:val="both"/>
        <w:outlineLvl w:val="1"/>
        <w:rPr>
          <w:rFonts w:eastAsia="Times New Roman"/>
          <w:b/>
          <w:bCs/>
          <w:sz w:val="36"/>
          <w:szCs w:val="36"/>
          <w:lang w:eastAsia="ru-RU"/>
        </w:rPr>
      </w:pPr>
      <w:r w:rsidRPr="00DC70AC">
        <w:rPr>
          <w:rFonts w:eastAsia="Times New Roman"/>
          <w:b/>
          <w:bCs/>
          <w:sz w:val="36"/>
          <w:szCs w:val="36"/>
          <w:lang w:eastAsia="ru-RU"/>
        </w:rPr>
        <w:t>10. КОНТАКТНАЯ ИНФОРМАЦИЯ И РЕКВИЗИТЫ</w:t>
      </w:r>
    </w:p>
    <w:p w14:paraId="4561389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10.1. Банк: Публичное акционерное общество «Совкомбанк» (ПАО «Совкомбанк»)</w:t>
      </w:r>
    </w:p>
    <w:p w14:paraId="3DC3F2E2"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Место нахождения: 156000, Российская Федерация, город Кострома, проспект Текстильщиков, дом 46.</w:t>
      </w:r>
    </w:p>
    <w:p w14:paraId="2149AAA2"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К/с 30101810645374525987 в Главном управлении Центрального банка Российской Федерации по Центральному федеральному округу</w:t>
      </w:r>
    </w:p>
    <w:p w14:paraId="2223DD39"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БИК 044525987</w:t>
      </w:r>
    </w:p>
    <w:p w14:paraId="54EA9B6A"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ИНН 4401116480 КПП 440101001</w:t>
      </w:r>
    </w:p>
    <w:p w14:paraId="475904D4"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ОГРН 1144400000425</w:t>
      </w:r>
    </w:p>
    <w:p w14:paraId="3D1B124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ОКПО 09139030 ОКВЭД 64.19</w:t>
      </w:r>
    </w:p>
    <w:p w14:paraId="52982E44"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Тел. 8-800-100-00-06</w:t>
      </w:r>
    </w:p>
    <w:p w14:paraId="3333BAB3"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Контактный адрес электронной почты для официальных уведомлений: info@sovcombank.ru</w:t>
      </w:r>
    </w:p>
    <w:p w14:paraId="628E3041"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10.2. Общество: Общество с ограниченной ответственностью «Универсальные платежные технологии» (ООО «УПТ»)</w:t>
      </w:r>
    </w:p>
    <w:p w14:paraId="03DE158B"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Место нахождения: 123112, г. Москва, Пресненская набережная, д. 12, этаж/офис 33/33</w:t>
      </w:r>
    </w:p>
    <w:p w14:paraId="79ED267F"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ИНН 9703011965</w:t>
      </w:r>
    </w:p>
    <w:p w14:paraId="19EACE66" w14:textId="7777777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Контактный адрес электронной почты для официальных уведомлений: </w:t>
      </w:r>
      <w:hyperlink r:id="rId11" w:history="1">
        <w:r w:rsidRPr="00DC70AC">
          <w:rPr>
            <w:rFonts w:eastAsia="Times New Roman"/>
            <w:color w:val="0000FF"/>
            <w:szCs w:val="24"/>
            <w:u w:val="single"/>
            <w:lang w:eastAsia="ru-RU"/>
          </w:rPr>
          <w:t>info@id-pay.ru</w:t>
        </w:r>
      </w:hyperlink>
      <w:r w:rsidRPr="00DC70AC">
        <w:rPr>
          <w:rFonts w:eastAsia="Times New Roman"/>
          <w:szCs w:val="24"/>
          <w:lang w:eastAsia="ru-RU"/>
        </w:rPr>
        <w:t>, </w:t>
      </w:r>
      <w:hyperlink r:id="rId12" w:history="1">
        <w:r w:rsidRPr="00DC70AC">
          <w:rPr>
            <w:rFonts w:eastAsia="Times New Roman"/>
            <w:color w:val="0000FF"/>
            <w:szCs w:val="24"/>
            <w:u w:val="single"/>
            <w:lang w:eastAsia="ru-RU"/>
          </w:rPr>
          <w:t>support@id-pay.ru</w:t>
        </w:r>
      </w:hyperlink>
    </w:p>
    <w:p w14:paraId="5FFCE70F" w14:textId="0CA38EE9" w:rsidR="00DC70AC" w:rsidRPr="00DC70AC" w:rsidRDefault="00727A0D" w:rsidP="00727A0D">
      <w:pPr>
        <w:tabs>
          <w:tab w:val="left" w:pos="6800"/>
        </w:tabs>
        <w:spacing w:after="0" w:line="240" w:lineRule="auto"/>
        <w:jc w:val="both"/>
        <w:rPr>
          <w:rFonts w:eastAsia="Times New Roman"/>
          <w:szCs w:val="24"/>
          <w:lang w:eastAsia="ru-RU"/>
        </w:rPr>
      </w:pPr>
      <w:bookmarkStart w:id="0" w:name="_GoBack"/>
      <w:bookmarkEnd w:id="0"/>
      <w:r>
        <w:rPr>
          <w:rFonts w:eastAsia="Times New Roman"/>
          <w:szCs w:val="24"/>
          <w:lang w:eastAsia="ru-RU"/>
        </w:rPr>
        <w:tab/>
      </w:r>
    </w:p>
    <w:p w14:paraId="043919A6" w14:textId="5055F4F7" w:rsidR="00DC70AC" w:rsidRPr="00DC70AC" w:rsidRDefault="00DC70AC" w:rsidP="00DC70AC">
      <w:pPr>
        <w:spacing w:before="100" w:beforeAutospacing="1" w:after="100" w:afterAutospacing="1" w:line="240" w:lineRule="auto"/>
        <w:jc w:val="both"/>
        <w:rPr>
          <w:rFonts w:eastAsia="Times New Roman"/>
          <w:szCs w:val="24"/>
          <w:lang w:eastAsia="ru-RU"/>
        </w:rPr>
      </w:pPr>
      <w:r w:rsidRPr="00DC70AC">
        <w:rPr>
          <w:rFonts w:eastAsia="Times New Roman"/>
          <w:szCs w:val="24"/>
          <w:lang w:eastAsia="ru-RU"/>
        </w:rPr>
        <w:t>Редакция от «</w:t>
      </w:r>
      <w:r w:rsidR="00EA46D6">
        <w:rPr>
          <w:rFonts w:eastAsia="Times New Roman"/>
          <w:szCs w:val="24"/>
          <w:lang w:eastAsia="ru-RU"/>
        </w:rPr>
        <w:t>25</w:t>
      </w:r>
      <w:r w:rsidRPr="00DC70AC">
        <w:rPr>
          <w:rFonts w:eastAsia="Times New Roman"/>
          <w:szCs w:val="24"/>
          <w:lang w:eastAsia="ru-RU"/>
        </w:rPr>
        <w:t xml:space="preserve">» </w:t>
      </w:r>
      <w:r w:rsidR="00EA46D6">
        <w:rPr>
          <w:rFonts w:eastAsia="Times New Roman"/>
          <w:szCs w:val="24"/>
          <w:lang w:eastAsia="ru-RU"/>
        </w:rPr>
        <w:t>февраля</w:t>
      </w:r>
      <w:r w:rsidR="00EA46D6" w:rsidRPr="00DC70AC">
        <w:rPr>
          <w:rFonts w:eastAsia="Times New Roman"/>
          <w:szCs w:val="24"/>
          <w:lang w:eastAsia="ru-RU"/>
        </w:rPr>
        <w:t xml:space="preserve"> </w:t>
      </w:r>
      <w:r w:rsidRPr="00DC70AC">
        <w:rPr>
          <w:rFonts w:eastAsia="Times New Roman"/>
          <w:szCs w:val="24"/>
          <w:lang w:eastAsia="ru-RU"/>
        </w:rPr>
        <w:t>202</w:t>
      </w:r>
      <w:r w:rsidR="00EA46D6">
        <w:rPr>
          <w:rFonts w:eastAsia="Times New Roman"/>
          <w:szCs w:val="24"/>
          <w:lang w:eastAsia="ru-RU"/>
        </w:rPr>
        <w:t>6</w:t>
      </w:r>
      <w:r w:rsidRPr="00DC70AC">
        <w:rPr>
          <w:rFonts w:eastAsia="Times New Roman"/>
          <w:szCs w:val="24"/>
          <w:lang w:eastAsia="ru-RU"/>
        </w:rPr>
        <w:t xml:space="preserve"> года</w:t>
      </w:r>
    </w:p>
    <w:p w14:paraId="1D9997B3" w14:textId="77777777" w:rsidR="0005212F" w:rsidRDefault="00796BB5" w:rsidP="00DC70AC">
      <w:pPr>
        <w:jc w:val="both"/>
      </w:pPr>
    </w:p>
    <w:sectPr w:rsidR="0005212F" w:rsidSect="00DC70AC">
      <w:pgSz w:w="11906" w:h="16838"/>
      <w:pgMar w:top="56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661"/>
    <w:rsid w:val="001677C6"/>
    <w:rsid w:val="001F1B46"/>
    <w:rsid w:val="002B3182"/>
    <w:rsid w:val="003777C0"/>
    <w:rsid w:val="003925B6"/>
    <w:rsid w:val="00473B6E"/>
    <w:rsid w:val="0049000A"/>
    <w:rsid w:val="0057025A"/>
    <w:rsid w:val="005940AC"/>
    <w:rsid w:val="006A221B"/>
    <w:rsid w:val="007140DA"/>
    <w:rsid w:val="00727A0D"/>
    <w:rsid w:val="007654FF"/>
    <w:rsid w:val="00796BB5"/>
    <w:rsid w:val="007D1F5B"/>
    <w:rsid w:val="00866D2E"/>
    <w:rsid w:val="009B3958"/>
    <w:rsid w:val="009C0CF6"/>
    <w:rsid w:val="009C5211"/>
    <w:rsid w:val="00AE2661"/>
    <w:rsid w:val="00B87CB8"/>
    <w:rsid w:val="00BC6B88"/>
    <w:rsid w:val="00BF1B54"/>
    <w:rsid w:val="00C0764B"/>
    <w:rsid w:val="00D46A84"/>
    <w:rsid w:val="00D55300"/>
    <w:rsid w:val="00DA18EF"/>
    <w:rsid w:val="00DC70AC"/>
    <w:rsid w:val="00EA46D6"/>
    <w:rsid w:val="00FC37CC"/>
    <w:rsid w:val="00FF2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66A1"/>
  <w15:chartTrackingRefBased/>
  <w15:docId w15:val="{E1593E63-2A46-4551-9475-4415D2C4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95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3958"/>
    <w:rPr>
      <w:rFonts w:ascii="Segoe UI" w:hAnsi="Segoe UI" w:cs="Segoe UI"/>
      <w:sz w:val="18"/>
      <w:szCs w:val="18"/>
    </w:rPr>
  </w:style>
  <w:style w:type="character" w:styleId="a5">
    <w:name w:val="annotation reference"/>
    <w:basedOn w:val="a0"/>
    <w:uiPriority w:val="99"/>
    <w:semiHidden/>
    <w:unhideWhenUsed/>
    <w:rsid w:val="009B3958"/>
    <w:rPr>
      <w:sz w:val="16"/>
      <w:szCs w:val="16"/>
    </w:rPr>
  </w:style>
  <w:style w:type="paragraph" w:styleId="a6">
    <w:name w:val="annotation text"/>
    <w:basedOn w:val="a"/>
    <w:link w:val="a7"/>
    <w:uiPriority w:val="99"/>
    <w:semiHidden/>
    <w:unhideWhenUsed/>
    <w:rsid w:val="009B3958"/>
    <w:pPr>
      <w:spacing w:line="240" w:lineRule="auto"/>
    </w:pPr>
    <w:rPr>
      <w:sz w:val="20"/>
      <w:szCs w:val="20"/>
    </w:rPr>
  </w:style>
  <w:style w:type="character" w:customStyle="1" w:styleId="a7">
    <w:name w:val="Текст примечания Знак"/>
    <w:basedOn w:val="a0"/>
    <w:link w:val="a6"/>
    <w:uiPriority w:val="99"/>
    <w:semiHidden/>
    <w:rsid w:val="009B3958"/>
    <w:rPr>
      <w:sz w:val="20"/>
      <w:szCs w:val="20"/>
    </w:rPr>
  </w:style>
  <w:style w:type="paragraph" w:styleId="a8">
    <w:name w:val="annotation subject"/>
    <w:basedOn w:val="a6"/>
    <w:next w:val="a6"/>
    <w:link w:val="a9"/>
    <w:uiPriority w:val="99"/>
    <w:semiHidden/>
    <w:unhideWhenUsed/>
    <w:rsid w:val="009B3958"/>
    <w:rPr>
      <w:b/>
      <w:bCs/>
    </w:rPr>
  </w:style>
  <w:style w:type="character" w:customStyle="1" w:styleId="a9">
    <w:name w:val="Тема примечания Знак"/>
    <w:basedOn w:val="a7"/>
    <w:link w:val="a8"/>
    <w:uiPriority w:val="99"/>
    <w:semiHidden/>
    <w:rsid w:val="009B39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105816">
      <w:bodyDiv w:val="1"/>
      <w:marLeft w:val="0"/>
      <w:marRight w:val="0"/>
      <w:marTop w:val="0"/>
      <w:marBottom w:val="0"/>
      <w:divBdr>
        <w:top w:val="none" w:sz="0" w:space="0" w:color="auto"/>
        <w:left w:val="none" w:sz="0" w:space="0" w:color="auto"/>
        <w:bottom w:val="none" w:sz="0" w:space="0" w:color="auto"/>
        <w:right w:val="none" w:sz="0" w:space="0" w:color="auto"/>
      </w:divBdr>
      <w:divsChild>
        <w:div w:id="1557664285">
          <w:marLeft w:val="0"/>
          <w:marRight w:val="0"/>
          <w:marTop w:val="0"/>
          <w:marBottom w:val="0"/>
          <w:divBdr>
            <w:top w:val="none" w:sz="0" w:space="0" w:color="auto"/>
            <w:left w:val="none" w:sz="0" w:space="0" w:color="auto"/>
            <w:bottom w:val="none" w:sz="0" w:space="0" w:color="auto"/>
            <w:right w:val="none" w:sz="0" w:space="0" w:color="auto"/>
          </w:divBdr>
          <w:divsChild>
            <w:div w:id="4796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pay.ru/tarif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vcombank.ru/office" TargetMode="External"/><Relationship Id="rId12" Type="http://schemas.openxmlformats.org/officeDocument/2006/relationships/hyperlink" Target="mailto:support@id-pay.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vcombank.ru/" TargetMode="External"/><Relationship Id="rId11" Type="http://schemas.openxmlformats.org/officeDocument/2006/relationships/hyperlink" Target="mailto:info@id-pay.ru" TargetMode="External"/><Relationship Id="rId5" Type="http://schemas.openxmlformats.org/officeDocument/2006/relationships/hyperlink" Target="https://id-pay.ru/tariff" TargetMode="External"/><Relationship Id="rId10" Type="http://schemas.openxmlformats.org/officeDocument/2006/relationships/hyperlink" Target="https://sovcombank.ru/" TargetMode="External"/><Relationship Id="rId4" Type="http://schemas.openxmlformats.org/officeDocument/2006/relationships/hyperlink" Target="https://id-pay.ru/tariff" TargetMode="External"/><Relationship Id="rId9" Type="http://schemas.openxmlformats.org/officeDocument/2006/relationships/hyperlink" Target="https://id-pa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7011</Words>
  <Characters>39965</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2026-02-25T07:33:00Z</cp:lastPrinted>
  <dcterms:created xsi:type="dcterms:W3CDTF">2026-02-25T10:53:00Z</dcterms:created>
  <dcterms:modified xsi:type="dcterms:W3CDTF">2026-02-25T10:53:00Z</dcterms:modified>
</cp:coreProperties>
</file>